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1B77" w14:textId="77777777" w:rsidR="0071417E" w:rsidRDefault="0071417E"/>
    <w:p w14:paraId="56054EDB" w14:textId="77777777" w:rsidR="00D86B12" w:rsidRDefault="00D86B12" w:rsidP="00D86B12">
      <w:pPr>
        <w:jc w:val="center"/>
        <w:rPr>
          <w:rFonts w:ascii="Calibri" w:eastAsia="Calibri" w:hAnsi="Calibri" w:cs="David"/>
          <w:b/>
          <w:bCs/>
          <w:color w:val="000080"/>
          <w:sz w:val="40"/>
          <w:szCs w:val="40"/>
          <w:rtl/>
        </w:rPr>
      </w:pPr>
    </w:p>
    <w:p w14:paraId="24AEFFB7" w14:textId="193EF935" w:rsidR="00EB5EC9" w:rsidRPr="0024141E" w:rsidRDefault="00735034" w:rsidP="004878ED">
      <w:pPr>
        <w:jc w:val="center"/>
        <w:rPr>
          <w:rFonts w:ascii="Calibri" w:eastAsia="Calibri" w:hAnsi="Calibri" w:cs="David"/>
          <w:color w:val="000080"/>
          <w:sz w:val="22"/>
          <w:szCs w:val="22"/>
          <w:rtl/>
        </w:rPr>
      </w:pPr>
      <w:r w:rsidRPr="0024141E">
        <w:rPr>
          <w:rFonts w:ascii="Calibri" w:eastAsia="Calibri" w:hAnsi="Calibri" w:cs="David" w:hint="cs"/>
          <w:b/>
          <w:bCs/>
          <w:color w:val="000080"/>
          <w:sz w:val="32"/>
          <w:szCs w:val="32"/>
          <w:rtl/>
        </w:rPr>
        <w:t xml:space="preserve">פניה </w:t>
      </w:r>
      <w:r w:rsidR="006E7060" w:rsidRPr="0024141E">
        <w:rPr>
          <w:rFonts w:ascii="Calibri" w:eastAsia="Calibri" w:hAnsi="Calibri" w:cs="David" w:hint="cs"/>
          <w:b/>
          <w:bCs/>
          <w:color w:val="000080"/>
          <w:sz w:val="32"/>
          <w:szCs w:val="32"/>
          <w:rtl/>
        </w:rPr>
        <w:t xml:space="preserve">להצגת מועמדות </w:t>
      </w:r>
      <w:r w:rsidR="0024141E" w:rsidRPr="0024141E">
        <w:rPr>
          <w:rFonts w:ascii="Calibri" w:eastAsia="Calibri" w:hAnsi="Calibri" w:cs="David" w:hint="cs"/>
          <w:b/>
          <w:bCs/>
          <w:color w:val="000080"/>
          <w:sz w:val="32"/>
          <w:szCs w:val="32"/>
          <w:rtl/>
        </w:rPr>
        <w:t xml:space="preserve">להפעלת </w:t>
      </w:r>
      <w:r w:rsidR="00303EF1">
        <w:rPr>
          <w:rFonts w:ascii="Calibri" w:eastAsia="Calibri" w:hAnsi="Calibri" w:cs="David" w:hint="cs"/>
          <w:b/>
          <w:bCs/>
          <w:color w:val="000080"/>
          <w:sz w:val="32"/>
          <w:szCs w:val="32"/>
          <w:rtl/>
        </w:rPr>
        <w:t xml:space="preserve">מזנון פרווה </w:t>
      </w:r>
      <w:r w:rsidR="00303EF1">
        <w:rPr>
          <w:rFonts w:ascii="Calibri" w:eastAsia="Calibri" w:hAnsi="Calibri" w:cs="David"/>
          <w:b/>
          <w:bCs/>
          <w:color w:val="000080"/>
          <w:sz w:val="32"/>
          <w:szCs w:val="32"/>
          <w:rtl/>
        </w:rPr>
        <w:t>–</w:t>
      </w:r>
      <w:r w:rsidR="00303EF1">
        <w:rPr>
          <w:rFonts w:ascii="Calibri" w:eastAsia="Calibri" w:hAnsi="Calibri" w:cs="David" w:hint="cs"/>
          <w:b/>
          <w:bCs/>
          <w:color w:val="000080"/>
          <w:sz w:val="32"/>
          <w:szCs w:val="32"/>
          <w:rtl/>
        </w:rPr>
        <w:t xml:space="preserve"> חומוס בבסיס פלמחים</w:t>
      </w:r>
    </w:p>
    <w:p w14:paraId="6894CAAC" w14:textId="77777777" w:rsidR="00D86B12" w:rsidRPr="006E1A29" w:rsidRDefault="00D86B12" w:rsidP="00D86B12">
      <w:pPr>
        <w:jc w:val="center"/>
        <w:rPr>
          <w:rFonts w:ascii="Calibri" w:eastAsia="Calibri" w:hAnsi="Calibri" w:cs="David"/>
          <w:color w:val="000080"/>
          <w:sz w:val="28"/>
          <w:szCs w:val="28"/>
          <w:rtl/>
        </w:rPr>
      </w:pPr>
    </w:p>
    <w:p w14:paraId="2F30155B" w14:textId="77777777" w:rsidR="00EB5EC9" w:rsidRPr="002E2869" w:rsidRDefault="00EB5EC9" w:rsidP="00356553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>רשת כוורת – רשת חנויות הנוחות לחיילים של קרן לב"י האגודה למען החייל</w:t>
      </w:r>
      <w:r w:rsidR="00355D6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(ע"ר)</w:t>
      </w:r>
    </w:p>
    <w:p w14:paraId="62B01AF9" w14:textId="77777777" w:rsidR="00356553" w:rsidRDefault="006E1A29" w:rsidP="00356553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מזמינה אותך </w:t>
      </w:r>
    </w:p>
    <w:p w14:paraId="1907B746" w14:textId="77777777" w:rsidR="00D86B12" w:rsidRPr="002E2869" w:rsidRDefault="00D86B12" w:rsidP="00356553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580EB2B9" w14:textId="30C7A5A6" w:rsidR="00701C32" w:rsidRDefault="00EB5EC9" w:rsidP="004878ED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להגיש מועמדותך </w:t>
      </w:r>
      <w:r w:rsidR="0024141E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להפעלת </w:t>
      </w:r>
      <w:r w:rsidR="00B7530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מזנון </w:t>
      </w:r>
      <w:r w:rsidR="00303EF1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פרווה </w:t>
      </w:r>
      <w:r w:rsidR="00303EF1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>–</w:t>
      </w:r>
      <w:r w:rsidR="00303EF1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חומוס תחת מותג בבסיס פלמחים </w:t>
      </w:r>
    </w:p>
    <w:p w14:paraId="46EB492F" w14:textId="77777777" w:rsidR="004878ED" w:rsidRDefault="004878ED" w:rsidP="004878ED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4B637214" w14:textId="77777777" w:rsidR="00EB5EC9" w:rsidRPr="002E2869" w:rsidRDefault="0040610E" w:rsidP="00DD1A52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105262">
        <w:rPr>
          <w:rFonts w:ascii="Calibri" w:eastAsia="Calibri" w:hAnsi="Calibri" w:cs="David" w:hint="cs"/>
          <w:b/>
          <w:bCs/>
          <w:color w:val="000080"/>
          <w:sz w:val="26"/>
          <w:szCs w:val="26"/>
          <w:u w:val="single"/>
          <w:rtl/>
        </w:rPr>
        <w:t>תנאי סף להגשת מועמדות</w:t>
      </w:r>
      <w:r w:rsidR="00EB5EC9" w:rsidRPr="002E2869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DD1A52" w:rsidRPr="002E286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:</w:t>
      </w:r>
    </w:p>
    <w:p w14:paraId="411C5995" w14:textId="77777777" w:rsidR="00EB5EC9" w:rsidRPr="002E2869" w:rsidRDefault="00EB5EC9" w:rsidP="007E2196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/>
          <w:color w:val="000080"/>
          <w:sz w:val="26"/>
          <w:szCs w:val="26"/>
          <w:rtl/>
        </w:rPr>
        <w:t xml:space="preserve">ניסיון </w:t>
      </w:r>
      <w:r w:rsidR="003B74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מוכח </w:t>
      </w:r>
      <w:r w:rsidRPr="002E2869">
        <w:rPr>
          <w:rFonts w:ascii="Calibri" w:eastAsia="Calibri" w:hAnsi="Calibri" w:cs="David"/>
          <w:color w:val="000080"/>
          <w:sz w:val="26"/>
          <w:szCs w:val="26"/>
          <w:rtl/>
        </w:rPr>
        <w:t xml:space="preserve">של לפחות 3 שנים בניהול עסק </w:t>
      </w:r>
      <w:r w:rsidR="007E2196">
        <w:rPr>
          <w:rFonts w:ascii="Calibri" w:eastAsia="Calibri" w:hAnsi="Calibri" w:cs="David" w:hint="cs"/>
          <w:color w:val="000080"/>
          <w:sz w:val="26"/>
          <w:szCs w:val="26"/>
          <w:rtl/>
        </w:rPr>
        <w:t>להפעלת מזנוני מזון מהיר</w:t>
      </w:r>
    </w:p>
    <w:p w14:paraId="77A58DAE" w14:textId="77777777" w:rsidR="006E7060" w:rsidRDefault="006E7060" w:rsidP="00186153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איתנות כלכלית מתאימה </w:t>
      </w:r>
      <w:r>
        <w:rPr>
          <w:rFonts w:ascii="Calibri" w:eastAsia="Calibri" w:hAnsi="Calibri" w:cs="David"/>
          <w:color w:val="000080"/>
          <w:sz w:val="26"/>
          <w:szCs w:val="26"/>
          <w:rtl/>
        </w:rPr>
        <w:t>–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בהתאם להצהרת רואה חשבון </w:t>
      </w:r>
      <w:r w:rsidR="002D3ED2">
        <w:rPr>
          <w:rFonts w:ascii="Calibri" w:eastAsia="Calibri" w:hAnsi="Calibri" w:cs="David" w:hint="cs"/>
          <w:color w:val="000080"/>
          <w:sz w:val="26"/>
          <w:szCs w:val="26"/>
          <w:rtl/>
        </w:rPr>
        <w:t>והגשת מצ</w:t>
      </w:r>
      <w:r w:rsidR="00186153">
        <w:rPr>
          <w:rFonts w:ascii="Calibri" w:eastAsia="Calibri" w:hAnsi="Calibri" w:cs="David" w:hint="cs"/>
          <w:color w:val="000080"/>
          <w:sz w:val="26"/>
          <w:szCs w:val="26"/>
          <w:rtl/>
        </w:rPr>
        <w:t>ב חשבון בנק של 3 החודשים האחרונים</w:t>
      </w:r>
      <w:r w:rsidR="00FA69CE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ו תוצאות בדיקה </w:t>
      </w:r>
      <w:r w:rsidR="00FA69CE">
        <w:rPr>
          <w:rFonts w:ascii="Calibri" w:eastAsia="Calibri" w:hAnsi="Calibri" w:cs="David" w:hint="cs"/>
          <w:color w:val="000080"/>
          <w:sz w:val="26"/>
          <w:szCs w:val="26"/>
        </w:rPr>
        <w:t>BDI</w:t>
      </w:r>
      <w:r w:rsidR="00FA69CE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</w:p>
    <w:p w14:paraId="25394346" w14:textId="77777777" w:rsidR="00E835D8" w:rsidRDefault="00E835D8" w:rsidP="00701C32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בעל כל </w:t>
      </w:r>
      <w:r w:rsidR="00355D6A">
        <w:rPr>
          <w:rFonts w:ascii="Calibri" w:eastAsia="Calibri" w:hAnsi="Calibri" w:cs="David" w:hint="cs"/>
          <w:color w:val="000080"/>
          <w:sz w:val="26"/>
          <w:szCs w:val="26"/>
          <w:rtl/>
        </w:rPr>
        <w:t>ה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אישורים ו</w:t>
      </w:r>
      <w:r w:rsidR="00355D6A">
        <w:rPr>
          <w:rFonts w:ascii="Calibri" w:eastAsia="Calibri" w:hAnsi="Calibri" w:cs="David" w:hint="cs"/>
          <w:color w:val="000080"/>
          <w:sz w:val="26"/>
          <w:szCs w:val="26"/>
          <w:rtl/>
        </w:rPr>
        <w:t>ה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ר</w:t>
      </w:r>
      <w:r w:rsidR="002D3ED2">
        <w:rPr>
          <w:rFonts w:ascii="Calibri" w:eastAsia="Calibri" w:hAnsi="Calibri" w:cs="David" w:hint="cs"/>
          <w:color w:val="000080"/>
          <w:sz w:val="26"/>
          <w:szCs w:val="26"/>
          <w:rtl/>
        </w:rPr>
        <w:t>י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שיונות</w:t>
      </w:r>
      <w:r w:rsidR="00355D6A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הנדרשים על פי כל דין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לניהול עסק מסוג זה </w:t>
      </w:r>
    </w:p>
    <w:p w14:paraId="20D6A009" w14:textId="77777777" w:rsidR="00E835D8" w:rsidRDefault="00701C32" w:rsidP="00356553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מגורים בקרבת מקום המזנון </w:t>
      </w:r>
      <w:r w:rsidR="003B74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ברדיוס של עד 30 ק"מ </w:t>
      </w:r>
    </w:p>
    <w:p w14:paraId="64C6374F" w14:textId="77777777" w:rsidR="00701C32" w:rsidRDefault="00701C32" w:rsidP="00356553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הפעלה ישירה ולא באמצעות קבלנות משנה </w:t>
      </w:r>
    </w:p>
    <w:p w14:paraId="2344BAD3" w14:textId="77777777" w:rsidR="00EB5EC9" w:rsidRDefault="00735034" w:rsidP="00356553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ללא</w:t>
      </w:r>
      <w:r w:rsidR="005003C8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 w:rsidRPr="002E2869">
        <w:rPr>
          <w:rFonts w:ascii="Calibri" w:eastAsia="Calibri" w:hAnsi="Calibri" w:cs="David"/>
          <w:color w:val="000080"/>
          <w:sz w:val="26"/>
          <w:szCs w:val="26"/>
          <w:rtl/>
        </w:rPr>
        <w:t>כל מניעה ביטחונית לכניס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ה</w:t>
      </w:r>
      <w:r w:rsidR="00EB5EC9" w:rsidRPr="002E2869">
        <w:rPr>
          <w:rFonts w:ascii="Calibri" w:eastAsia="Calibri" w:hAnsi="Calibri" w:cs="David"/>
          <w:color w:val="000080"/>
          <w:sz w:val="26"/>
          <w:szCs w:val="26"/>
          <w:rtl/>
        </w:rPr>
        <w:t xml:space="preserve"> לבסיסי צה"ל </w:t>
      </w:r>
    </w:p>
    <w:p w14:paraId="1EC0046D" w14:textId="77777777" w:rsidR="003F3361" w:rsidRDefault="003F3361" w:rsidP="003F3361">
      <w:pPr>
        <w:pStyle w:val="a9"/>
        <w:numPr>
          <w:ilvl w:val="0"/>
          <w:numId w:val="7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מועמדים הפועלים ביום ביצוע הקול קורא במסגרת שותפות עסקית על פי אישור רשות המיסים </w:t>
      </w:r>
      <w:r>
        <w:rPr>
          <w:rFonts w:ascii="Calibri" w:eastAsia="Calibri" w:hAnsi="Calibri" w:cs="David"/>
          <w:color w:val="000080"/>
          <w:sz w:val="26"/>
          <w:szCs w:val="26"/>
          <w:rtl/>
        </w:rPr>
        <w:t>–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צריך כל אחד מהשותפים לעמוד בכל תנאי הסף.</w:t>
      </w:r>
    </w:p>
    <w:p w14:paraId="47767FEC" w14:textId="77777777" w:rsidR="00186153" w:rsidRDefault="00186153" w:rsidP="00186153">
      <w:pPr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832C7C">
        <w:rPr>
          <w:rFonts w:ascii="Calibri" w:eastAsia="Calibri" w:hAnsi="Calibri" w:cs="David" w:hint="cs"/>
          <w:b/>
          <w:bCs/>
          <w:color w:val="000080"/>
          <w:sz w:val="26"/>
          <w:szCs w:val="26"/>
          <w:u w:val="single"/>
          <w:rtl/>
        </w:rPr>
        <w:t>אודות המקום המיועד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:</w:t>
      </w:r>
    </w:p>
    <w:p w14:paraId="28164EA9" w14:textId="380D19C9" w:rsidR="00186153" w:rsidRPr="00832C7C" w:rsidRDefault="00186153" w:rsidP="00FA69CE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מדובר </w:t>
      </w:r>
      <w:r w:rsidR="003B74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בבסיס </w:t>
      </w:r>
      <w:r w:rsidR="00C7512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רב יחידתי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של חיל האוויר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הסמוך לקיבוץ פלמחים</w:t>
      </w:r>
      <w:r w:rsidR="00FA69CE"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  <w:r w:rsidR="0001538F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</w:p>
    <w:p w14:paraId="7AD47FA2" w14:textId="1FF7B82E" w:rsidR="00832C7C" w:rsidRPr="00832C7C" w:rsidRDefault="003B7479" w:rsidP="00FA69CE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ב</w:t>
      </w:r>
      <w:r w:rsidR="00C7512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יחידה כ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5000 </w:t>
      </w:r>
      <w:r w:rsidR="00C7512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משרתים 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ובבסיס מתגוררות כ- 70 משפחות המונות כ- 300 נפשות </w:t>
      </w:r>
    </w:p>
    <w:p w14:paraId="45316CAD" w14:textId="77777777" w:rsidR="00832C7C" w:rsidRDefault="00832C7C" w:rsidP="00832C7C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</w:rPr>
      </w:pP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המקום פעיל בין השעות </w:t>
      </w:r>
      <w:r w:rsidR="00E245B2">
        <w:rPr>
          <w:rFonts w:ascii="Calibri" w:eastAsia="Calibri" w:hAnsi="Calibri" w:cs="David" w:hint="cs"/>
          <w:color w:val="000080"/>
          <w:sz w:val="26"/>
          <w:szCs w:val="26"/>
          <w:rtl/>
        </w:rPr>
        <w:t>07</w:t>
      </w:r>
      <w:r w:rsidR="00DE747F">
        <w:rPr>
          <w:rFonts w:ascii="Calibri" w:eastAsia="Calibri" w:hAnsi="Calibri" w:cs="David" w:hint="cs"/>
          <w:color w:val="000080"/>
          <w:sz w:val="26"/>
          <w:szCs w:val="26"/>
          <w:rtl/>
        </w:rPr>
        <w:t>:00-</w:t>
      </w:r>
      <w:r w:rsidR="004C4507">
        <w:rPr>
          <w:rFonts w:ascii="Calibri" w:eastAsia="Calibri" w:hAnsi="Calibri" w:cs="David" w:hint="cs"/>
          <w:color w:val="000080"/>
          <w:sz w:val="26"/>
          <w:szCs w:val="26"/>
          <w:rtl/>
        </w:rPr>
        <w:t>22</w:t>
      </w:r>
      <w:r w:rsidR="00DE747F">
        <w:rPr>
          <w:rFonts w:ascii="Calibri" w:eastAsia="Calibri" w:hAnsi="Calibri" w:cs="David" w:hint="cs"/>
          <w:color w:val="000080"/>
          <w:sz w:val="26"/>
          <w:szCs w:val="26"/>
          <w:rtl/>
        </w:rPr>
        <w:t>:00</w:t>
      </w:r>
    </w:p>
    <w:p w14:paraId="14230862" w14:textId="739DC7C4" w:rsidR="00B75309" w:rsidRPr="00E245B2" w:rsidRDefault="00FA69CE" w:rsidP="00FA69CE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בשטח </w:t>
      </w:r>
      <w:r w:rsidR="004C4507">
        <w:rPr>
          <w:rFonts w:ascii="Calibri" w:eastAsia="Calibri" w:hAnsi="Calibri" w:cs="David" w:hint="cs"/>
          <w:color w:val="000080"/>
          <w:sz w:val="26"/>
          <w:szCs w:val="26"/>
          <w:rtl/>
        </w:rPr>
        <w:t>הבסיס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פועלת חנות סופר מרקט של כוורת , מספר מזנוני מזון מהיר במרכז הרווחה וכן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מכונות אוטומטיות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הפזורות ברחבי היחידה .</w:t>
      </w:r>
    </w:p>
    <w:p w14:paraId="5B910F6F" w14:textId="77777777" w:rsidR="00172D79" w:rsidRDefault="00172D79" w:rsidP="00832C7C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מדובר במבנה חדש נמצא בשלבי הקמה מתקדמים ומכיל את כל התשתיות .</w:t>
      </w:r>
    </w:p>
    <w:p w14:paraId="1F0561C8" w14:textId="3A9E0776" w:rsidR="00832C7C" w:rsidRDefault="00B75309" w:rsidP="00832C7C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המזנון 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נדרש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לעמוד בתנאי הכשרות של צה"ל ובתנאי בריאות הצבא </w:t>
      </w:r>
      <w:r w:rsid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.</w:t>
      </w:r>
    </w:p>
    <w:p w14:paraId="2C8508C1" w14:textId="77777777" w:rsidR="002D3ED2" w:rsidRDefault="002D3ED2" w:rsidP="00832C7C">
      <w:pPr>
        <w:pStyle w:val="a9"/>
        <w:numPr>
          <w:ilvl w:val="0"/>
          <w:numId w:val="12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ההתקשרות תהיה לתקופה ש</w:t>
      </w:r>
      <w:r w:rsidR="00F924C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ל </w:t>
      </w:r>
      <w:r w:rsidR="002F174E">
        <w:rPr>
          <w:rFonts w:ascii="Calibri" w:eastAsia="Calibri" w:hAnsi="Calibri" w:cs="David" w:hint="cs"/>
          <w:color w:val="000080"/>
          <w:sz w:val="26"/>
          <w:szCs w:val="26"/>
          <w:rtl/>
        </w:rPr>
        <w:t>שלוש שנים</w:t>
      </w:r>
      <w:r w:rsidR="00F924C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 w:rsidR="00E245B2">
        <w:rPr>
          <w:rFonts w:ascii="Calibri" w:eastAsia="Calibri" w:hAnsi="Calibri" w:cs="David" w:hint="cs"/>
          <w:color w:val="000080"/>
          <w:sz w:val="26"/>
          <w:szCs w:val="26"/>
          <w:rtl/>
        </w:rPr>
        <w:t>+ אופציה</w:t>
      </w:r>
      <w:r w:rsidR="00F924C4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 w:rsidR="00B75309"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06AD9874" w14:textId="77777777" w:rsidR="00832C7C" w:rsidRDefault="00832C7C" w:rsidP="00832C7C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u w:val="single"/>
          <w:rtl/>
        </w:rPr>
        <w:t>התחייבויות ו</w:t>
      </w:r>
      <w:r w:rsidRPr="00832C7C">
        <w:rPr>
          <w:rFonts w:ascii="Calibri" w:eastAsia="Calibri" w:hAnsi="Calibri" w:cs="David" w:hint="cs"/>
          <w:b/>
          <w:bCs/>
          <w:color w:val="000080"/>
          <w:sz w:val="26"/>
          <w:szCs w:val="26"/>
          <w:u w:val="single"/>
          <w:rtl/>
        </w:rPr>
        <w:t>תשלומים בהם ישא המועמד הזוכה</w:t>
      </w:r>
      <w:r w:rsidRPr="00832C7C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:</w:t>
      </w:r>
    </w:p>
    <w:p w14:paraId="4CBE406E" w14:textId="1C0A5905" w:rsidR="00832C7C" w:rsidRPr="00832C7C" w:rsidRDefault="00832C7C" w:rsidP="00832C7C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ביצוע כלל ההתאמות המבניות הנדרשות להכשרת המקום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>כמזנון ל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ממכר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חומוס 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ושאר מוצרים במתכונת "פרווה"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>על פי תוכנית שתועבר ע"י רשת כוורת</w:t>
      </w:r>
      <w:r w:rsidR="002D3ED2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לרבות מיתוג המזנון.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</w:p>
    <w:p w14:paraId="39BA8ED5" w14:textId="231B7BBD" w:rsidR="00832C7C" w:rsidRPr="00832C7C" w:rsidRDefault="00832C7C" w:rsidP="00832C7C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רכישת כלל האמצעים </w:t>
      </w:r>
      <w:r w:rsidR="004878ED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על פי הגדרת כוורת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הנדרשים להפעלת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>המזנון</w:t>
      </w:r>
      <w:r w:rsidR="003B74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לרבות מערכות ישיבה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 </w:t>
      </w:r>
    </w:p>
    <w:p w14:paraId="4506572C" w14:textId="5DA2525C" w:rsidR="00DE747F" w:rsidRDefault="00832C7C" w:rsidP="004878ED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</w:rPr>
      </w:pP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תשלום שכירות חודשית בסך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ש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לא יפחת מ </w:t>
      </w:r>
      <w:r w:rsidR="00303EF1">
        <w:rPr>
          <w:rFonts w:ascii="Calibri" w:eastAsia="Calibri" w:hAnsi="Calibri" w:cs="David" w:hint="cs"/>
          <w:color w:val="000080"/>
          <w:sz w:val="26"/>
          <w:szCs w:val="26"/>
          <w:rtl/>
        </w:rPr>
        <w:t>6000</w:t>
      </w:r>
      <w:r w:rsidR="003B7479"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</w:t>
      </w:r>
      <w:r w:rsidR="00B7530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₪ או </w:t>
      </w:r>
      <w:r w:rsidR="00B75309" w:rsidRPr="00AC7C0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10% מהפדיון </w:t>
      </w:r>
      <w:r w:rsidR="00B7530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, הגבוה מבניהם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בתוספת מע"מ ( 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תשלומים </w:t>
      </w:r>
      <w:r w:rsidR="002D3ED2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בגין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>ארנונה , חשמל ומים</w:t>
      </w:r>
      <w:r w:rsidR="00172D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כלולים בתשלומי השכירות </w:t>
      </w:r>
      <w:r w:rsidRPr="00832C7C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)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1F4B0C00" w14:textId="77777777" w:rsidR="00556A6B" w:rsidRDefault="00556A6B" w:rsidP="004878ED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</w:rPr>
      </w:pPr>
      <w:r w:rsidRPr="00556A6B">
        <w:rPr>
          <w:rFonts w:ascii="Calibri" w:eastAsia="Calibri" w:hAnsi="Calibri" w:cs="David"/>
          <w:color w:val="000080"/>
          <w:sz w:val="26"/>
          <w:szCs w:val="26"/>
          <w:rtl/>
        </w:rPr>
        <w:t xml:space="preserve">דמי זיכיון בגובה שכירות חודשית במכפלת שנות ההתקשרות בתוספת מע"מ שישולמו במעמד חתימת ההסכם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1D182DC0" w14:textId="77777777" w:rsidR="00F924C4" w:rsidRPr="00F924C4" w:rsidRDefault="00F924C4" w:rsidP="00F924C4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תשלום </w:t>
      </w:r>
      <w:r w:rsidR="003B747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חד פעמי 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של דמי התאמה למבנה בסך של </w:t>
      </w:r>
      <w:r w:rsidRPr="00F924C4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50000</w:t>
      </w: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₪ </w:t>
      </w:r>
    </w:p>
    <w:p w14:paraId="439FD8BF" w14:textId="77777777" w:rsidR="00B75309" w:rsidRDefault="00B75309" w:rsidP="00832C7C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</w:rPr>
      </w:pPr>
      <w:r w:rsidRPr="00B75309">
        <w:rPr>
          <w:rFonts w:ascii="Calibri" w:eastAsia="Calibri" w:hAnsi="Calibri" w:cs="David"/>
          <w:color w:val="000080"/>
          <w:sz w:val="26"/>
          <w:szCs w:val="26"/>
          <w:rtl/>
        </w:rPr>
        <w:t xml:space="preserve">ביצוע כל הפעילות הכרוכה בהכשרת סביבת המכירה וההסעדה </w:t>
      </w:r>
      <w:r w:rsidR="00E245B2"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664AE17D" w14:textId="77777777" w:rsidR="004878ED" w:rsidRPr="00832C7C" w:rsidRDefault="004878ED" w:rsidP="00832C7C">
      <w:pPr>
        <w:pStyle w:val="a9"/>
        <w:numPr>
          <w:ilvl w:val="0"/>
          <w:numId w:val="13"/>
        </w:numPr>
        <w:rPr>
          <w:rFonts w:ascii="Calibri" w:eastAsia="Calibri" w:hAnsi="Calibri" w:cs="David"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המועמדים הסופיים יתבקשו להכין תוכנית עסקית להפעלת המזנון </w:t>
      </w:r>
    </w:p>
    <w:p w14:paraId="61B96AE6" w14:textId="77777777" w:rsidR="00832C7C" w:rsidRPr="00832C7C" w:rsidRDefault="00832C7C" w:rsidP="00832C7C">
      <w:pPr>
        <w:rPr>
          <w:rFonts w:ascii="Calibri" w:eastAsia="Calibri" w:hAnsi="Calibri" w:cs="David"/>
          <w:b/>
          <w:bCs/>
          <w:color w:val="000080"/>
          <w:sz w:val="26"/>
          <w:szCs w:val="26"/>
        </w:rPr>
      </w:pPr>
    </w:p>
    <w:p w14:paraId="2146E860" w14:textId="2CA29726" w:rsidR="002D3ED2" w:rsidRDefault="00EB5EC9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>להגשת מועמדות</w:t>
      </w:r>
      <w:r w:rsidR="006E7060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יש לשלוח קורות חיים ומסמכים</w:t>
      </w:r>
      <w:r w:rsidR="00E835D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915A9F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להוכחת עמידה </w:t>
      </w:r>
      <w:r w:rsidR="00E835D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בתנאי הסף </w:t>
      </w:r>
      <w:r w:rsidR="00BA2DD3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לכתובת</w:t>
      </w:r>
      <w:r w:rsidR="00E835D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355D6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דוא"ל</w:t>
      </w:r>
      <w:r w:rsidR="00E835D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:</w:t>
      </w:r>
      <w:r w:rsidR="00CF1A4C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hyperlink r:id="rId8" w:history="1">
        <w:r w:rsidR="00E835D8" w:rsidRPr="002E2869">
          <w:rPr>
            <w:rStyle w:val="Hyperlink"/>
            <w:rFonts w:ascii="Calibri" w:eastAsia="Calibri" w:hAnsi="Calibri" w:cs="David"/>
            <w:b/>
            <w:bCs/>
            <w:sz w:val="26"/>
            <w:szCs w:val="26"/>
          </w:rPr>
          <w:t>k</w:t>
        </w:r>
        <w:r w:rsidR="00E835D8" w:rsidRPr="002E2869">
          <w:rPr>
            <w:rStyle w:val="Hyperlink"/>
            <w:rFonts w:ascii="Calibri" w:eastAsia="Calibri" w:hAnsi="Calibri" w:cs="David" w:hint="cs"/>
            <w:b/>
            <w:bCs/>
            <w:sz w:val="26"/>
            <w:szCs w:val="26"/>
          </w:rPr>
          <w:t>OL</w:t>
        </w:r>
        <w:r w:rsidR="00E835D8" w:rsidRPr="002E2869">
          <w:rPr>
            <w:rStyle w:val="Hyperlink"/>
            <w:rFonts w:ascii="Calibri" w:eastAsia="Calibri" w:hAnsi="Calibri" w:cs="David"/>
            <w:b/>
            <w:bCs/>
            <w:sz w:val="26"/>
            <w:szCs w:val="26"/>
          </w:rPr>
          <w:t>-k</w:t>
        </w:r>
        <w:r w:rsidR="00E835D8" w:rsidRPr="002E2869">
          <w:rPr>
            <w:rStyle w:val="Hyperlink"/>
            <w:rFonts w:ascii="Calibri" w:eastAsia="Calibri" w:hAnsi="Calibri" w:cs="David" w:hint="cs"/>
            <w:b/>
            <w:bCs/>
            <w:sz w:val="26"/>
            <w:szCs w:val="26"/>
          </w:rPr>
          <w:t>ORE</w:t>
        </w:r>
        <w:r w:rsidR="00E835D8" w:rsidRPr="002E2869">
          <w:rPr>
            <w:rStyle w:val="Hyperlink"/>
            <w:rFonts w:ascii="Calibri" w:eastAsia="Calibri" w:hAnsi="Calibri" w:cs="David"/>
            <w:b/>
            <w:bCs/>
            <w:sz w:val="26"/>
            <w:szCs w:val="26"/>
          </w:rPr>
          <w:t>@CAVERET.ORG</w:t>
        </w:r>
      </w:hyperlink>
      <w:r w:rsidR="00A5505A" w:rsidRPr="00C74EFF">
        <w:rPr>
          <w:rStyle w:val="Hyperlink"/>
          <w:rFonts w:ascii="Calibri" w:eastAsia="Calibri" w:hAnsi="Calibri" w:cs="David"/>
          <w:b/>
          <w:bCs/>
          <w:sz w:val="26"/>
          <w:szCs w:val="26"/>
          <w:u w:val="none"/>
          <w:rtl/>
        </w:rPr>
        <w:t xml:space="preserve">.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במסגרת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הפנייה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יש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לציין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את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כתובת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המגורים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של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A5505A" w:rsidRPr="00105262">
        <w:rPr>
          <w:rFonts w:ascii="Calibri" w:eastAsia="Calibri" w:hAnsi="Calibri" w:cs="David" w:hint="eastAsia"/>
          <w:b/>
          <w:bCs/>
          <w:color w:val="000080"/>
          <w:sz w:val="26"/>
          <w:szCs w:val="26"/>
          <w:rtl/>
        </w:rPr>
        <w:t>המציע</w:t>
      </w:r>
      <w:r w:rsidR="00A5505A" w:rsidRPr="00105262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105262" w:rsidRPr="0010526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2D3ED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וזאת עד ל </w:t>
      </w:r>
      <w:r w:rsidR="00AE23C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04</w:t>
      </w:r>
      <w:r w:rsidR="006376AD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172D7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ינואר </w:t>
      </w:r>
      <w:r w:rsidR="006B46C3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2D3ED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4C4507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202</w:t>
      </w:r>
      <w:r w:rsidR="00172D7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3</w:t>
      </w:r>
      <w:r w:rsidR="006B46C3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בשעה 16:00</w:t>
      </w:r>
      <w:r w:rsidR="002D3ED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.</w:t>
      </w:r>
      <w:r w:rsidR="00A5505A" w:rsidRPr="00105262">
        <w:rPr>
          <w:rFonts w:eastAsia="Calibri"/>
          <w:color w:val="000080"/>
          <w:rtl/>
        </w:rPr>
        <w:t xml:space="preserve"> </w:t>
      </w:r>
    </w:p>
    <w:p w14:paraId="384D7727" w14:textId="77777777" w:rsidR="00A5505A" w:rsidRDefault="00E835D8" w:rsidP="002D3ED2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DF500F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  <w:r w:rsidR="00BA2DD3" w:rsidRPr="00DF500F"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 xml:space="preserve"> </w:t>
      </w:r>
    </w:p>
    <w:p w14:paraId="0EE0E990" w14:textId="5D7C22BC" w:rsidR="004E20AA" w:rsidRDefault="002D3ED2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2D3ED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על המציעים להשתתף בסיור זכיי</w:t>
      </w:r>
      <w:r w:rsidR="006257A7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נים </w:t>
      </w:r>
      <w:r w:rsidR="00E245B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שיתקיים בתאריך </w:t>
      </w:r>
      <w:r w:rsidR="00AE23C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08</w:t>
      </w:r>
      <w:r w:rsidR="001753F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/</w:t>
      </w:r>
      <w:r w:rsidR="00172D7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01/2023</w:t>
      </w:r>
      <w:r w:rsidR="001753F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E245B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בשעה </w:t>
      </w:r>
      <w:r w:rsidR="00C75124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10</w:t>
      </w:r>
      <w:r w:rsidR="00E245B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:00 </w:t>
      </w:r>
    </w:p>
    <w:p w14:paraId="656CFD58" w14:textId="77777777" w:rsidR="004E20AA" w:rsidRDefault="004E20AA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2140167A" w14:textId="77777777" w:rsidR="004E20AA" w:rsidRDefault="004E20AA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4E20A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לאחר הסיור יש להעביר הצעות במייל חוזר על פי פורמט שיועבר למעוניינים</w:t>
      </w:r>
      <w:r w:rsidR="00535417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בצרוף תוכנית עסקית </w:t>
      </w:r>
      <w:r w:rsidR="00556A6B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Pr="004E20A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6257A7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.</w:t>
      </w:r>
    </w:p>
    <w:p w14:paraId="32AB0350" w14:textId="77777777" w:rsidR="00C24CE6" w:rsidRDefault="00C24CE6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65AAE85B" w14:textId="2D9D9B2E" w:rsidR="00C24CE6" w:rsidRDefault="00C24CE6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הגשה של הצעות עד לתאריך </w:t>
      </w:r>
      <w:r w:rsidR="00172D7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15/01/2023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בשעה 16:00.</w:t>
      </w:r>
    </w:p>
    <w:p w14:paraId="68A0D228" w14:textId="77777777" w:rsidR="003B7479" w:rsidRDefault="003B7479" w:rsidP="004E20A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7CAB4655" w14:textId="5EFFF9C8" w:rsidR="003B7479" w:rsidRPr="002D3ED2" w:rsidRDefault="003B7479" w:rsidP="00C90083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צפי לתחילת עבודה </w:t>
      </w:r>
      <w:r w:rsidR="00223A50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מהלך פברואר </w:t>
      </w:r>
      <w:r w:rsidR="00A0088F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2023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  <w:t>–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מותנה בהשלמת  כלל הנדרש מטעם צה"ל , כוורת והזכ</w:t>
      </w:r>
      <w:r w:rsidR="004878ED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י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ין הנבחר</w:t>
      </w:r>
    </w:p>
    <w:p w14:paraId="51B62A1B" w14:textId="77777777" w:rsidR="002D3ED2" w:rsidRPr="00DF500F" w:rsidRDefault="002D3ED2" w:rsidP="002D3ED2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547A3822" w14:textId="77777777" w:rsidR="00BA2DD3" w:rsidRDefault="00BA2DD3" w:rsidP="00A5505A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6FC84086" w14:textId="77777777" w:rsidR="00E835D8" w:rsidRDefault="00E835D8" w:rsidP="00C90083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לשאלות ולפרטים נוספים יש ליצור קשר עם איציק </w:t>
      </w:r>
      <w:r w:rsidR="00701C3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כמקר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בטלפון </w:t>
      </w:r>
      <w:r w:rsidR="00AC7C0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                             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050-</w:t>
      </w:r>
      <w:r w:rsidR="00701C3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8842100</w:t>
      </w:r>
      <w:r w:rsidR="003B7479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או </w:t>
      </w:r>
      <w:r w:rsidR="00AC7C08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050-8677014</w:t>
      </w:r>
      <w:r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 xml:space="preserve"> </w:t>
      </w:r>
      <w:r w:rsidR="002D3ED2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.</w:t>
      </w:r>
    </w:p>
    <w:p w14:paraId="70603C27" w14:textId="77777777" w:rsidR="002D3ED2" w:rsidRDefault="002D3ED2" w:rsidP="002D3ED2">
      <w:pPr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</w:p>
    <w:p w14:paraId="36F09E87" w14:textId="77777777" w:rsidR="00315E36" w:rsidRDefault="00EB5EC9" w:rsidP="001B6B76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/>
          <w:color w:val="000080"/>
          <w:sz w:val="26"/>
          <w:szCs w:val="26"/>
          <w:rtl/>
        </w:rPr>
        <w:t xml:space="preserve">רשת כוורת </w:t>
      </w:r>
      <w:r w:rsidR="001B6B76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רשאית , לפי שיקול דעתה הבלעדי והמוחלט</w:t>
      </w:r>
      <w:r w:rsidR="006F666F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,</w:t>
      </w:r>
      <w:r w:rsidR="001B6B76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לנהל משא ומתן עם המציעים כולם או חלקם וכן רשאית לבקש השלמת מסמכים והבהרות.</w:t>
      </w:r>
    </w:p>
    <w:p w14:paraId="47FE6C59" w14:textId="77777777" w:rsidR="00315E36" w:rsidRDefault="00315E36" w:rsidP="00315E36">
      <w:pPr>
        <w:rPr>
          <w:rFonts w:ascii="Calibri" w:eastAsia="Calibri" w:hAnsi="Calibri" w:cs="David"/>
          <w:color w:val="000080"/>
          <w:sz w:val="26"/>
          <w:szCs w:val="26"/>
          <w:rtl/>
        </w:rPr>
      </w:pPr>
    </w:p>
    <w:p w14:paraId="068F5ADE" w14:textId="77777777" w:rsidR="00735034" w:rsidRPr="002E2869" w:rsidRDefault="00735034" w:rsidP="00315E36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</w:p>
    <w:p w14:paraId="449DA388" w14:textId="77777777" w:rsidR="0071417E" w:rsidRDefault="001B6B76" w:rsidP="00E835D8">
      <w:pPr>
        <w:jc w:val="center"/>
        <w:rPr>
          <w:sz w:val="26"/>
          <w:szCs w:val="26"/>
          <w:rtl/>
        </w:rPr>
      </w:pP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רשת כוורת תבחר את ההצעה אשר על פי שיקול דעתה הבלעדי מקנה לה את מירב היתרונות בש</w:t>
      </w:r>
      <w:r w:rsidR="006F666F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י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ם דגש בין היתר על נ</w:t>
      </w:r>
      <w:r w:rsidR="005003C8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י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סיונ</w:t>
      </w:r>
      <w:r w:rsidR="006F666F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ם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הקודם והמוניטין של המציע</w:t>
      </w:r>
      <w:r w:rsidR="00735034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ים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, גובה ה</w:t>
      </w:r>
      <w:r w:rsidR="00735034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הצעה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הכספית וכן כל גורם אחר העשוי להיות רלוונטי </w:t>
      </w:r>
      <w:r w:rsidR="001C0EE2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לבחירת</w:t>
      </w: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 ההצעה</w:t>
      </w:r>
      <w:r w:rsidR="006F666F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6E976AAD" w14:textId="77777777" w:rsidR="00D86B12" w:rsidRPr="002E2869" w:rsidRDefault="00D86B12" w:rsidP="00735034">
      <w:pPr>
        <w:jc w:val="center"/>
        <w:rPr>
          <w:sz w:val="26"/>
          <w:szCs w:val="26"/>
        </w:rPr>
      </w:pPr>
    </w:p>
    <w:p w14:paraId="41E4599F" w14:textId="77777777" w:rsidR="002E2869" w:rsidRDefault="00735034" w:rsidP="00D86B12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רשת כוורת אינה חייבת לקבל כל הצעה שהיא</w:t>
      </w:r>
      <w:r w:rsidR="00A4312E" w:rsidRPr="002E2869">
        <w:rPr>
          <w:rFonts w:ascii="Calibri" w:eastAsia="Calibri" w:hAnsi="Calibri" w:cs="David" w:hint="cs"/>
          <w:color w:val="000080"/>
          <w:sz w:val="26"/>
          <w:szCs w:val="26"/>
          <w:rtl/>
        </w:rPr>
        <w:t>.</w:t>
      </w:r>
    </w:p>
    <w:p w14:paraId="704EFC74" w14:textId="77777777" w:rsidR="00D86B12" w:rsidRPr="002E2869" w:rsidRDefault="00D86B12" w:rsidP="00D86B12">
      <w:pPr>
        <w:jc w:val="center"/>
        <w:rPr>
          <w:rFonts w:ascii="Calibri" w:eastAsia="Calibri" w:hAnsi="Calibri" w:cs="David"/>
          <w:color w:val="000080"/>
          <w:sz w:val="26"/>
          <w:szCs w:val="26"/>
        </w:rPr>
      </w:pPr>
    </w:p>
    <w:p w14:paraId="2137EA39" w14:textId="77777777" w:rsidR="00735034" w:rsidRDefault="00E014EE" w:rsidP="002E2869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  <w:r w:rsidRPr="000C70F9">
        <w:rPr>
          <w:rFonts w:ascii="Calibri" w:eastAsia="Calibri" w:hAnsi="Calibri" w:cs="David"/>
          <w:color w:val="000080"/>
          <w:sz w:val="26"/>
          <w:szCs w:val="26"/>
          <w:rtl/>
        </w:rPr>
        <w:t xml:space="preserve">חוק חובת מכרזים, התשנ"ב-1992, והתקנות שהותקנו מכוחו לא יחולו בשום אופן על הזמנה זו או על מגעים או דיונים אותם תקיים </w:t>
      </w:r>
      <w:r w:rsidR="000B3082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רשת </w:t>
      </w:r>
      <w:r w:rsidR="008740B6">
        <w:rPr>
          <w:rFonts w:ascii="Calibri" w:eastAsia="Calibri" w:hAnsi="Calibri" w:cs="David" w:hint="cs"/>
          <w:color w:val="000080"/>
          <w:sz w:val="26"/>
          <w:szCs w:val="26"/>
          <w:rtl/>
        </w:rPr>
        <w:t>כוורת</w:t>
      </w:r>
      <w:r w:rsidRPr="000C70F9">
        <w:rPr>
          <w:rFonts w:ascii="Calibri" w:eastAsia="Calibri" w:hAnsi="Calibri" w:cs="David"/>
          <w:color w:val="000080"/>
          <w:sz w:val="26"/>
          <w:szCs w:val="26"/>
          <w:rtl/>
        </w:rPr>
        <w:t xml:space="preserve"> עם מציעים או גופים כלשהם או על אופן בחירת הזוכה עמו תתקשר </w:t>
      </w:r>
      <w:r w:rsidR="00A01E9D">
        <w:rPr>
          <w:rFonts w:ascii="Calibri" w:eastAsia="Calibri" w:hAnsi="Calibri" w:cs="David" w:hint="cs"/>
          <w:color w:val="000080"/>
          <w:sz w:val="26"/>
          <w:szCs w:val="26"/>
          <w:rtl/>
        </w:rPr>
        <w:t xml:space="preserve">רשת </w:t>
      </w:r>
      <w:r w:rsidR="008740B6">
        <w:rPr>
          <w:rFonts w:ascii="Calibri" w:eastAsia="Calibri" w:hAnsi="Calibri" w:cs="David" w:hint="cs"/>
          <w:color w:val="000080"/>
          <w:sz w:val="26"/>
          <w:szCs w:val="26"/>
          <w:rtl/>
        </w:rPr>
        <w:t>כוורת</w:t>
      </w:r>
      <w:r w:rsidRPr="000C70F9">
        <w:rPr>
          <w:rFonts w:ascii="Calibri" w:eastAsia="Calibri" w:hAnsi="Calibri" w:cs="David"/>
          <w:color w:val="000080"/>
          <w:sz w:val="26"/>
          <w:szCs w:val="26"/>
          <w:rtl/>
        </w:rPr>
        <w:t xml:space="preserve"> בהסכם.</w:t>
      </w:r>
    </w:p>
    <w:p w14:paraId="79215EC0" w14:textId="77777777" w:rsidR="004E20AA" w:rsidRDefault="004E20AA" w:rsidP="002E2869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</w:p>
    <w:p w14:paraId="103CE7FC" w14:textId="77777777" w:rsidR="004E20AA" w:rsidRDefault="004E20AA" w:rsidP="002E2869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</w:p>
    <w:p w14:paraId="0B9C6852" w14:textId="77777777" w:rsidR="004E20AA" w:rsidRPr="004E20AA" w:rsidRDefault="004E20AA" w:rsidP="002E2869">
      <w:pPr>
        <w:jc w:val="center"/>
        <w:rPr>
          <w:rFonts w:ascii="Calibri" w:eastAsia="Calibri" w:hAnsi="Calibri" w:cs="David"/>
          <w:b/>
          <w:bCs/>
          <w:color w:val="000080"/>
          <w:sz w:val="26"/>
          <w:szCs w:val="26"/>
          <w:rtl/>
        </w:rPr>
      </w:pPr>
      <w:r w:rsidRPr="004E20AA">
        <w:rPr>
          <w:rFonts w:ascii="Calibri" w:eastAsia="Calibri" w:hAnsi="Calibri" w:cs="David" w:hint="cs"/>
          <w:b/>
          <w:bCs/>
          <w:color w:val="000080"/>
          <w:sz w:val="26"/>
          <w:szCs w:val="26"/>
          <w:rtl/>
        </w:rPr>
        <w:t>בהצלחה לכולם</w:t>
      </w:r>
    </w:p>
    <w:p w14:paraId="0A5AC6FE" w14:textId="77777777" w:rsidR="00186153" w:rsidRDefault="00186153" w:rsidP="002E2869">
      <w:pPr>
        <w:jc w:val="center"/>
        <w:rPr>
          <w:rFonts w:ascii="Calibri" w:eastAsia="Calibri" w:hAnsi="Calibri" w:cs="David"/>
          <w:color w:val="000080"/>
          <w:sz w:val="26"/>
          <w:szCs w:val="26"/>
          <w:rtl/>
        </w:rPr>
      </w:pPr>
    </w:p>
    <w:sectPr w:rsidR="00186153" w:rsidSect="001333C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A5C4" w14:textId="77777777" w:rsidR="007019E1" w:rsidRDefault="007019E1" w:rsidP="0071417E">
      <w:r>
        <w:separator/>
      </w:r>
    </w:p>
  </w:endnote>
  <w:endnote w:type="continuationSeparator" w:id="0">
    <w:p w14:paraId="0738932A" w14:textId="77777777" w:rsidR="007019E1" w:rsidRDefault="007019E1" w:rsidP="007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0469" w14:textId="77777777" w:rsidR="0071417E" w:rsidRPr="0071417E" w:rsidRDefault="0071417E" w:rsidP="00145E39">
    <w:pPr>
      <w:ind w:right="-1800" w:hanging="766"/>
      <w:rPr>
        <w:rFonts w:ascii="Arial" w:hAnsi="Arial" w:cs="Arial"/>
        <w:b/>
        <w:bCs/>
        <w:color w:val="000099"/>
        <w:sz w:val="17"/>
        <w:szCs w:val="17"/>
      </w:rPr>
    </w:pPr>
    <w:r>
      <w:rPr>
        <w:rFonts w:ascii="Arial" w:hAnsi="Arial" w:cs="Arial" w:hint="cs"/>
        <w:b/>
        <w:bCs/>
        <w:color w:val="000099"/>
        <w:sz w:val="17"/>
        <w:szCs w:val="17"/>
        <w:rtl/>
      </w:rPr>
      <w:t xml:space="preserve">קרן לב"י </w:t>
    </w:r>
    <w:r>
      <w:rPr>
        <w:rFonts w:ascii="Arial" w:hAnsi="Arial" w:cs="Arial"/>
        <w:b/>
        <w:bCs/>
        <w:color w:val="000099"/>
        <w:sz w:val="17"/>
        <w:szCs w:val="17"/>
        <w:rtl/>
      </w:rPr>
      <w:t xml:space="preserve">האגודה למען החייל </w:t>
    </w:r>
    <w:r>
      <w:rPr>
        <w:rFonts w:ascii="Arial" w:hAnsi="Arial" w:cs="Arial" w:hint="cs"/>
        <w:b/>
        <w:bCs/>
        <w:color w:val="000099"/>
        <w:sz w:val="17"/>
        <w:szCs w:val="17"/>
        <w:rtl/>
      </w:rPr>
      <w:t>(</w:t>
    </w:r>
    <w:r>
      <w:rPr>
        <w:rFonts w:ascii="Arial" w:hAnsi="Arial" w:cs="Arial"/>
        <w:b/>
        <w:bCs/>
        <w:color w:val="000099"/>
        <w:sz w:val="17"/>
        <w:szCs w:val="17"/>
        <w:rtl/>
      </w:rPr>
      <w:t>ע</w:t>
    </w:r>
    <w:r>
      <w:rPr>
        <w:rFonts w:ascii="Arial" w:hAnsi="Arial" w:cs="Arial" w:hint="cs"/>
        <w:b/>
        <w:bCs/>
        <w:color w:val="000099"/>
        <w:sz w:val="17"/>
        <w:szCs w:val="17"/>
        <w:rtl/>
      </w:rPr>
      <w:t>"</w:t>
    </w:r>
    <w:r>
      <w:rPr>
        <w:rFonts w:ascii="Arial" w:hAnsi="Arial" w:cs="Arial"/>
        <w:b/>
        <w:bCs/>
        <w:color w:val="000099"/>
        <w:sz w:val="17"/>
        <w:szCs w:val="17"/>
        <w:rtl/>
      </w:rPr>
      <w:t>ר</w:t>
    </w:r>
    <w:r>
      <w:rPr>
        <w:rFonts w:ascii="Arial" w:hAnsi="Arial" w:cs="Arial" w:hint="cs"/>
        <w:b/>
        <w:bCs/>
        <w:color w:val="000099"/>
        <w:sz w:val="17"/>
        <w:szCs w:val="17"/>
        <w:rtl/>
      </w:rPr>
      <w:t>)</w:t>
    </w:r>
    <w:r>
      <w:rPr>
        <w:rFonts w:ascii="Arial" w:hAnsi="Arial" w:cs="Arial"/>
        <w:b/>
        <w:bCs/>
        <w:color w:val="000099"/>
        <w:sz w:val="17"/>
        <w:szCs w:val="17"/>
        <w:rtl/>
      </w:rPr>
      <w:t xml:space="preserve">, רשת </w:t>
    </w:r>
    <w:r>
      <w:rPr>
        <w:rFonts w:ascii="Arial" w:hAnsi="Arial" w:cs="Arial" w:hint="cs"/>
        <w:b/>
        <w:bCs/>
        <w:color w:val="000099"/>
        <w:sz w:val="17"/>
        <w:szCs w:val="17"/>
        <w:rtl/>
      </w:rPr>
      <w:t>כוורת</w:t>
    </w:r>
    <w:r>
      <w:rPr>
        <w:rFonts w:ascii="Arial" w:hAnsi="Arial" w:cs="Arial"/>
        <w:b/>
        <w:bCs/>
        <w:color w:val="000099"/>
        <w:sz w:val="17"/>
        <w:szCs w:val="17"/>
        <w:rtl/>
      </w:rPr>
      <w:t xml:space="preserve">, פארק לב הארץ , ת.ד </w:t>
    </w:r>
    <w:r>
      <w:rPr>
        <w:rFonts w:ascii="Arial" w:hAnsi="Arial" w:cs="Arial" w:hint="cs"/>
        <w:b/>
        <w:bCs/>
        <w:color w:val="000099"/>
        <w:sz w:val="17"/>
        <w:szCs w:val="17"/>
        <w:rtl/>
      </w:rPr>
      <w:t>629</w:t>
    </w:r>
    <w:r>
      <w:rPr>
        <w:rFonts w:ascii="Arial" w:hAnsi="Arial" w:cs="Arial"/>
        <w:b/>
        <w:bCs/>
        <w:color w:val="000099"/>
        <w:sz w:val="17"/>
        <w:szCs w:val="17"/>
        <w:rtl/>
      </w:rPr>
      <w:t xml:space="preserve"> ראש העין מיקוד 48105, טל': 03-7650326/8 פקס: 03-7650321/3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DF85" w14:textId="77777777" w:rsidR="007019E1" w:rsidRDefault="007019E1" w:rsidP="0071417E">
      <w:r>
        <w:separator/>
      </w:r>
    </w:p>
  </w:footnote>
  <w:footnote w:type="continuationSeparator" w:id="0">
    <w:p w14:paraId="61593E47" w14:textId="77777777" w:rsidR="007019E1" w:rsidRDefault="007019E1" w:rsidP="0071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65F6" w14:textId="77777777" w:rsidR="0071417E" w:rsidRDefault="00683C92" w:rsidP="00683C92">
    <w:pPr>
      <w:pStyle w:val="a3"/>
      <w:jc w:val="right"/>
    </w:pPr>
    <w:r>
      <w:rPr>
        <w:rFonts w:hint="cs"/>
        <w:noProof/>
        <w:rtl/>
      </w:rPr>
      <w:t xml:space="preserve">  </w:t>
    </w:r>
    <w:r>
      <w:rPr>
        <w:noProof/>
      </w:rPr>
      <w:drawing>
        <wp:inline distT="0" distB="0" distL="0" distR="0" wp14:anchorId="594AE0C7" wp14:editId="289E0DB5">
          <wp:extent cx="2377440" cy="638101"/>
          <wp:effectExtent l="0" t="0" r="3810" b="0"/>
          <wp:docPr id="1" name="תמונה 1" descr="cid:image003.png@01D5C58D.0BE84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cid:image003.png@01D5C58D.0BE846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130" cy="66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357"/>
    <w:multiLevelType w:val="hybridMultilevel"/>
    <w:tmpl w:val="A888DD3A"/>
    <w:lvl w:ilvl="0" w:tplc="C53E864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0E5"/>
    <w:multiLevelType w:val="hybridMultilevel"/>
    <w:tmpl w:val="54E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E1EEE"/>
    <w:multiLevelType w:val="hybridMultilevel"/>
    <w:tmpl w:val="7E7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578"/>
    <w:multiLevelType w:val="hybridMultilevel"/>
    <w:tmpl w:val="79C2827A"/>
    <w:lvl w:ilvl="0" w:tplc="2EF4CF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767A"/>
    <w:multiLevelType w:val="hybridMultilevel"/>
    <w:tmpl w:val="F456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460A"/>
    <w:multiLevelType w:val="hybridMultilevel"/>
    <w:tmpl w:val="58BED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823C3"/>
    <w:multiLevelType w:val="hybridMultilevel"/>
    <w:tmpl w:val="4272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325B"/>
    <w:multiLevelType w:val="hybridMultilevel"/>
    <w:tmpl w:val="3452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AE6"/>
    <w:multiLevelType w:val="multilevel"/>
    <w:tmpl w:val="2AAEDC3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David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576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016"/>
        </w:tabs>
        <w:ind w:left="2016" w:hanging="86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0"/>
        </w:tabs>
        <w:ind w:left="21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20"/>
        </w:tabs>
        <w:ind w:left="3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00"/>
        </w:tabs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20"/>
        </w:tabs>
        <w:ind w:left="4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0"/>
        </w:tabs>
        <w:ind w:left="5300" w:hanging="1440"/>
      </w:pPr>
      <w:rPr>
        <w:rFonts w:cs="Times New Roman" w:hint="default"/>
      </w:rPr>
    </w:lvl>
  </w:abstractNum>
  <w:abstractNum w:abstractNumId="9" w15:restartNumberingAfterBreak="0">
    <w:nsid w:val="64BF4194"/>
    <w:multiLevelType w:val="hybridMultilevel"/>
    <w:tmpl w:val="F2AEBCE0"/>
    <w:lvl w:ilvl="0" w:tplc="24D08AF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23A1"/>
    <w:multiLevelType w:val="hybridMultilevel"/>
    <w:tmpl w:val="FB42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A2"/>
    <w:rsid w:val="0001538F"/>
    <w:rsid w:val="00061246"/>
    <w:rsid w:val="000B3082"/>
    <w:rsid w:val="000C70F9"/>
    <w:rsid w:val="000E6C43"/>
    <w:rsid w:val="00105262"/>
    <w:rsid w:val="001134A6"/>
    <w:rsid w:val="00121037"/>
    <w:rsid w:val="00131092"/>
    <w:rsid w:val="001333CD"/>
    <w:rsid w:val="00145E39"/>
    <w:rsid w:val="00172D79"/>
    <w:rsid w:val="001753FA"/>
    <w:rsid w:val="0018286A"/>
    <w:rsid w:val="00183293"/>
    <w:rsid w:val="00186153"/>
    <w:rsid w:val="001A0462"/>
    <w:rsid w:val="001B6B76"/>
    <w:rsid w:val="001C0EE2"/>
    <w:rsid w:val="00223A50"/>
    <w:rsid w:val="002351A8"/>
    <w:rsid w:val="0024141E"/>
    <w:rsid w:val="00261129"/>
    <w:rsid w:val="002764BA"/>
    <w:rsid w:val="00285EE5"/>
    <w:rsid w:val="002B52FD"/>
    <w:rsid w:val="002C33D3"/>
    <w:rsid w:val="002C3E1D"/>
    <w:rsid w:val="002C6B06"/>
    <w:rsid w:val="002D21F9"/>
    <w:rsid w:val="002D3ED2"/>
    <w:rsid w:val="002E2869"/>
    <w:rsid w:val="002F174E"/>
    <w:rsid w:val="002F4C7B"/>
    <w:rsid w:val="00303EF1"/>
    <w:rsid w:val="00315E36"/>
    <w:rsid w:val="00355D6A"/>
    <w:rsid w:val="00356553"/>
    <w:rsid w:val="00376831"/>
    <w:rsid w:val="003B7479"/>
    <w:rsid w:val="003D20E7"/>
    <w:rsid w:val="003F3361"/>
    <w:rsid w:val="0040610E"/>
    <w:rsid w:val="00443220"/>
    <w:rsid w:val="004770A5"/>
    <w:rsid w:val="0048032D"/>
    <w:rsid w:val="004878ED"/>
    <w:rsid w:val="004C1C29"/>
    <w:rsid w:val="004C4507"/>
    <w:rsid w:val="004D1B2D"/>
    <w:rsid w:val="004E20AA"/>
    <w:rsid w:val="004F3323"/>
    <w:rsid w:val="005003C8"/>
    <w:rsid w:val="00535417"/>
    <w:rsid w:val="00556A6B"/>
    <w:rsid w:val="0057220B"/>
    <w:rsid w:val="00582E14"/>
    <w:rsid w:val="00613664"/>
    <w:rsid w:val="006257A7"/>
    <w:rsid w:val="006376AD"/>
    <w:rsid w:val="00683C92"/>
    <w:rsid w:val="006B0F54"/>
    <w:rsid w:val="006B46C3"/>
    <w:rsid w:val="006C2009"/>
    <w:rsid w:val="006E1A29"/>
    <w:rsid w:val="006E7060"/>
    <w:rsid w:val="006F666F"/>
    <w:rsid w:val="007019E1"/>
    <w:rsid w:val="00701C32"/>
    <w:rsid w:val="0070321F"/>
    <w:rsid w:val="0071417E"/>
    <w:rsid w:val="00735034"/>
    <w:rsid w:val="00744E4E"/>
    <w:rsid w:val="00763FB2"/>
    <w:rsid w:val="00771E62"/>
    <w:rsid w:val="00790C0C"/>
    <w:rsid w:val="007C5A5C"/>
    <w:rsid w:val="007C5B50"/>
    <w:rsid w:val="007D1A19"/>
    <w:rsid w:val="007D6E8D"/>
    <w:rsid w:val="007E2196"/>
    <w:rsid w:val="00832C7C"/>
    <w:rsid w:val="00855683"/>
    <w:rsid w:val="00855E62"/>
    <w:rsid w:val="008604FB"/>
    <w:rsid w:val="008740B6"/>
    <w:rsid w:val="00894271"/>
    <w:rsid w:val="008A34D8"/>
    <w:rsid w:val="008C34C5"/>
    <w:rsid w:val="008D34BA"/>
    <w:rsid w:val="00902815"/>
    <w:rsid w:val="0091370B"/>
    <w:rsid w:val="00915A9F"/>
    <w:rsid w:val="009607BF"/>
    <w:rsid w:val="00987B07"/>
    <w:rsid w:val="009D4B8B"/>
    <w:rsid w:val="00A0088F"/>
    <w:rsid w:val="00A01E9D"/>
    <w:rsid w:val="00A20810"/>
    <w:rsid w:val="00A4312E"/>
    <w:rsid w:val="00A5505A"/>
    <w:rsid w:val="00AB2732"/>
    <w:rsid w:val="00AC6B8E"/>
    <w:rsid w:val="00AC7C08"/>
    <w:rsid w:val="00AE23C2"/>
    <w:rsid w:val="00AE494B"/>
    <w:rsid w:val="00B06788"/>
    <w:rsid w:val="00B13D6E"/>
    <w:rsid w:val="00B65490"/>
    <w:rsid w:val="00B72C5A"/>
    <w:rsid w:val="00B75309"/>
    <w:rsid w:val="00B841B8"/>
    <w:rsid w:val="00BA2DD3"/>
    <w:rsid w:val="00BC6EA2"/>
    <w:rsid w:val="00BE28CA"/>
    <w:rsid w:val="00C017DA"/>
    <w:rsid w:val="00C031BA"/>
    <w:rsid w:val="00C24CE6"/>
    <w:rsid w:val="00C602AF"/>
    <w:rsid w:val="00C7018D"/>
    <w:rsid w:val="00C74EFF"/>
    <w:rsid w:val="00C75124"/>
    <w:rsid w:val="00C76F7D"/>
    <w:rsid w:val="00C90083"/>
    <w:rsid w:val="00CA3DB5"/>
    <w:rsid w:val="00CB0552"/>
    <w:rsid w:val="00CC252A"/>
    <w:rsid w:val="00CF1A4C"/>
    <w:rsid w:val="00D039AF"/>
    <w:rsid w:val="00D86B12"/>
    <w:rsid w:val="00DC11FD"/>
    <w:rsid w:val="00DC7CB7"/>
    <w:rsid w:val="00DD1A52"/>
    <w:rsid w:val="00DE747F"/>
    <w:rsid w:val="00DF500F"/>
    <w:rsid w:val="00E014EE"/>
    <w:rsid w:val="00E16FE3"/>
    <w:rsid w:val="00E200C2"/>
    <w:rsid w:val="00E245B2"/>
    <w:rsid w:val="00E835D8"/>
    <w:rsid w:val="00E87024"/>
    <w:rsid w:val="00E87657"/>
    <w:rsid w:val="00EB2339"/>
    <w:rsid w:val="00EB5EC9"/>
    <w:rsid w:val="00EB6BB5"/>
    <w:rsid w:val="00EF6C09"/>
    <w:rsid w:val="00F15DCF"/>
    <w:rsid w:val="00F60477"/>
    <w:rsid w:val="00F8686E"/>
    <w:rsid w:val="00F924C4"/>
    <w:rsid w:val="00F95619"/>
    <w:rsid w:val="00F97241"/>
    <w:rsid w:val="00FA641D"/>
    <w:rsid w:val="00FA69CE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DD46"/>
  <w15:chartTrackingRefBased/>
  <w15:docId w15:val="{84B76EA5-49A6-4C35-8EC4-8ACC01E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E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7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141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17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141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E1D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C3E1D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B5E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2E2869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E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-kORE@CAVER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4E29.D3A17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6B79-F4F0-4749-AC24-3F555BE8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שרית ברנס</dc:creator>
  <cp:keywords/>
  <dc:description/>
  <cp:lastModifiedBy>יצחק כמקר</cp:lastModifiedBy>
  <cp:revision>2</cp:revision>
  <cp:lastPrinted>2022-10-23T07:30:00Z</cp:lastPrinted>
  <dcterms:created xsi:type="dcterms:W3CDTF">2022-12-22T08:09:00Z</dcterms:created>
  <dcterms:modified xsi:type="dcterms:W3CDTF">2022-12-22T08:09:00Z</dcterms:modified>
</cp:coreProperties>
</file>